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2813" w:rsidRPr="00360ECD" w:rsidRDefault="00D52813" w:rsidP="00D52813">
      <w:pPr>
        <w:tabs>
          <w:tab w:val="left" w:pos="7920"/>
        </w:tabs>
        <w:rPr>
          <w:rFonts w:ascii="Calibri" w:hAnsi="Calibri"/>
          <w:szCs w:val="24"/>
        </w:rPr>
      </w:pPr>
      <w:bookmarkStart w:id="0" w:name="_GoBack"/>
      <w:bookmarkEnd w:id="0"/>
      <w:r>
        <w:rPr>
          <w:rFonts w:ascii="Calibri" w:hAnsi="Calibri"/>
          <w:b/>
        </w:rPr>
        <w:t xml:space="preserve">                                                                              </w:t>
      </w:r>
      <w:r>
        <w:rPr>
          <w:rFonts w:ascii="Tms Rmn" w:hAnsi="Tms Rmn"/>
          <w:b/>
          <w:noProof/>
          <w:lang w:val="ru-RU"/>
        </w:rPr>
        <w:drawing>
          <wp:inline distT="0" distB="0" distL="0" distR="0" wp14:anchorId="7B3E6D44" wp14:editId="24F2B30E">
            <wp:extent cx="485775" cy="6000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4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hAnsi="Calibri"/>
          <w:b/>
        </w:rPr>
        <w:t xml:space="preserve">                                                        </w:t>
      </w:r>
    </w:p>
    <w:p w:rsidR="00D52813" w:rsidRPr="00360ECD" w:rsidRDefault="00D52813" w:rsidP="00D52813">
      <w:pPr>
        <w:jc w:val="center"/>
        <w:rPr>
          <w:rFonts w:ascii="Calibri" w:hAnsi="Calibri"/>
          <w:szCs w:val="24"/>
        </w:rPr>
      </w:pPr>
    </w:p>
    <w:p w:rsidR="00D52813" w:rsidRDefault="00D52813" w:rsidP="00D52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УКРАЇНА</w:t>
      </w:r>
    </w:p>
    <w:p w:rsidR="00D52813" w:rsidRDefault="00D52813" w:rsidP="00D5281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ЧЕРНІГІВСЬКА ОБЛАСТЬ</w:t>
      </w:r>
    </w:p>
    <w:p w:rsidR="00D52813" w:rsidRDefault="00D52813" w:rsidP="00D52813">
      <w:pPr>
        <w:jc w:val="center"/>
        <w:rPr>
          <w:sz w:val="6"/>
          <w:szCs w:val="6"/>
        </w:rPr>
      </w:pPr>
    </w:p>
    <w:p w:rsidR="00D52813" w:rsidRDefault="00D52813" w:rsidP="00D52813">
      <w:pPr>
        <w:pStyle w:val="1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Н І Ж И Н С Ь К А    М І С Ь К А    Р А Д А</w:t>
      </w:r>
    </w:p>
    <w:p w:rsidR="00D52813" w:rsidRDefault="00D52813" w:rsidP="00D52813">
      <w:pPr>
        <w:tabs>
          <w:tab w:val="left" w:pos="3180"/>
          <w:tab w:val="center" w:pos="4677"/>
        </w:tabs>
        <w:rPr>
          <w:sz w:val="32"/>
          <w:lang w:val="ru-RU"/>
        </w:rPr>
      </w:pPr>
      <w:r>
        <w:rPr>
          <w:sz w:val="32"/>
        </w:rPr>
        <w:tab/>
        <w:t>41  сесія</w:t>
      </w:r>
      <w:r>
        <w:rPr>
          <w:sz w:val="32"/>
          <w:lang w:val="ru-RU"/>
        </w:rPr>
        <w:t xml:space="preserve"> </w:t>
      </w:r>
      <w:r>
        <w:rPr>
          <w:sz w:val="32"/>
          <w:lang w:val="en-US"/>
        </w:rPr>
        <w:t>VII</w:t>
      </w:r>
      <w:r>
        <w:rPr>
          <w:sz w:val="32"/>
          <w:lang w:val="ru-RU"/>
        </w:rPr>
        <w:t xml:space="preserve"> </w:t>
      </w:r>
      <w:r>
        <w:rPr>
          <w:sz w:val="32"/>
        </w:rPr>
        <w:t>скликання</w:t>
      </w:r>
    </w:p>
    <w:p w:rsidR="00D52813" w:rsidRDefault="00D52813" w:rsidP="00D52813">
      <w:pPr>
        <w:rPr>
          <w:sz w:val="40"/>
          <w:szCs w:val="40"/>
        </w:rPr>
      </w:pPr>
      <w:r>
        <w:rPr>
          <w:sz w:val="28"/>
          <w:szCs w:val="28"/>
          <w:lang w:val="ru-RU"/>
        </w:rPr>
        <w:t xml:space="preserve">                                                  </w:t>
      </w:r>
      <w:r>
        <w:rPr>
          <w:b/>
          <w:sz w:val="40"/>
          <w:szCs w:val="40"/>
        </w:rPr>
        <w:t xml:space="preserve">Р І Ш Е Н </w:t>
      </w:r>
      <w:proofErr w:type="spellStart"/>
      <w:r>
        <w:rPr>
          <w:b/>
          <w:sz w:val="40"/>
          <w:szCs w:val="40"/>
        </w:rPr>
        <w:t>Н</w:t>
      </w:r>
      <w:proofErr w:type="spellEnd"/>
      <w:r>
        <w:rPr>
          <w:b/>
          <w:sz w:val="40"/>
          <w:szCs w:val="40"/>
        </w:rPr>
        <w:t xml:space="preserve"> Я                   </w:t>
      </w:r>
    </w:p>
    <w:p w:rsidR="00D52813" w:rsidRDefault="00D52813" w:rsidP="00D52813">
      <w:pPr>
        <w:jc w:val="center"/>
        <w:rPr>
          <w:b/>
          <w:sz w:val="28"/>
          <w:szCs w:val="28"/>
          <w:lang w:val="ru-RU"/>
        </w:rPr>
      </w:pPr>
    </w:p>
    <w:p w:rsidR="00D52813" w:rsidRDefault="00D52813" w:rsidP="00D5281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</w:rPr>
        <w:t>від  08 серпня  201</w:t>
      </w:r>
      <w:r>
        <w:rPr>
          <w:sz w:val="28"/>
          <w:szCs w:val="28"/>
          <w:lang w:val="ru-RU"/>
        </w:rPr>
        <w:t>8</w:t>
      </w:r>
      <w:r>
        <w:rPr>
          <w:sz w:val="28"/>
          <w:szCs w:val="28"/>
        </w:rPr>
        <w:t xml:space="preserve"> р.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м</w:t>
      </w:r>
      <w:r>
        <w:rPr>
          <w:sz w:val="28"/>
          <w:szCs w:val="28"/>
        </w:rPr>
        <w:t>. Ніжин</w:t>
      </w:r>
      <w:r>
        <w:rPr>
          <w:sz w:val="28"/>
          <w:szCs w:val="28"/>
          <w:lang w:val="ru-RU"/>
        </w:rPr>
        <w:tab/>
        <w:t xml:space="preserve">                          </w:t>
      </w:r>
      <w:proofErr w:type="gramStart"/>
      <w:r>
        <w:rPr>
          <w:sz w:val="28"/>
          <w:szCs w:val="28"/>
          <w:lang w:val="ru-RU"/>
        </w:rPr>
        <w:t>№  18</w:t>
      </w:r>
      <w:proofErr w:type="gramEnd"/>
      <w:r>
        <w:rPr>
          <w:sz w:val="28"/>
          <w:szCs w:val="28"/>
          <w:lang w:val="ru-RU"/>
        </w:rPr>
        <w:t xml:space="preserve">-41/2018 </w:t>
      </w:r>
    </w:p>
    <w:p w:rsidR="00D52813" w:rsidRDefault="00D52813" w:rsidP="00D52813">
      <w:pPr>
        <w:rPr>
          <w:lang w:val="ru-RU"/>
        </w:rPr>
      </w:pPr>
    </w:p>
    <w:p w:rsidR="00D52813" w:rsidRDefault="00D52813" w:rsidP="00D52813">
      <w:pPr>
        <w:rPr>
          <w:lang w:val="ru-RU"/>
        </w:rPr>
      </w:pPr>
    </w:p>
    <w:p w:rsidR="00D52813" w:rsidRDefault="00D52813" w:rsidP="00D52813">
      <w:pPr>
        <w:rPr>
          <w:sz w:val="28"/>
          <w:szCs w:val="28"/>
        </w:rPr>
      </w:pPr>
      <w:r>
        <w:rPr>
          <w:sz w:val="28"/>
          <w:szCs w:val="28"/>
        </w:rPr>
        <w:t xml:space="preserve">Про </w:t>
      </w:r>
      <w:r w:rsidRPr="00360ECD">
        <w:rPr>
          <w:sz w:val="28"/>
          <w:szCs w:val="28"/>
        </w:rPr>
        <w:t>продаж земельної ділянки</w:t>
      </w:r>
      <w:r>
        <w:rPr>
          <w:sz w:val="28"/>
          <w:szCs w:val="28"/>
        </w:rPr>
        <w:t xml:space="preserve"> </w:t>
      </w:r>
    </w:p>
    <w:p w:rsidR="00D52813" w:rsidRDefault="00D52813" w:rsidP="00D52813">
      <w:pPr>
        <w:rPr>
          <w:sz w:val="28"/>
          <w:szCs w:val="28"/>
        </w:rPr>
      </w:pPr>
      <w:r>
        <w:rPr>
          <w:sz w:val="28"/>
          <w:szCs w:val="28"/>
        </w:rPr>
        <w:t>несільськогосподарського призначення</w:t>
      </w:r>
    </w:p>
    <w:p w:rsidR="00D52813" w:rsidRDefault="00D52813" w:rsidP="00D52813">
      <w:pPr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: м. Ніжин, вул. </w:t>
      </w:r>
      <w:proofErr w:type="spellStart"/>
      <w:r>
        <w:rPr>
          <w:sz w:val="28"/>
          <w:szCs w:val="28"/>
        </w:rPr>
        <w:t>Носівський</w:t>
      </w:r>
      <w:proofErr w:type="spellEnd"/>
      <w:r>
        <w:rPr>
          <w:sz w:val="28"/>
          <w:szCs w:val="28"/>
        </w:rPr>
        <w:t xml:space="preserve"> шлях, 54/»З»</w:t>
      </w:r>
    </w:p>
    <w:p w:rsidR="00D52813" w:rsidRDefault="00D52813" w:rsidP="00D52813">
      <w:pPr>
        <w:rPr>
          <w:sz w:val="28"/>
          <w:szCs w:val="28"/>
        </w:rPr>
      </w:pPr>
      <w:r>
        <w:rPr>
          <w:sz w:val="28"/>
          <w:szCs w:val="28"/>
        </w:rPr>
        <w:t>власнику об’єктів нерухомого</w:t>
      </w:r>
    </w:p>
    <w:p w:rsidR="00D52813" w:rsidRDefault="00D52813" w:rsidP="00D52813">
      <w:pPr>
        <w:rPr>
          <w:sz w:val="28"/>
          <w:szCs w:val="28"/>
        </w:rPr>
      </w:pPr>
      <w:r>
        <w:rPr>
          <w:sz w:val="28"/>
          <w:szCs w:val="28"/>
        </w:rPr>
        <w:t>майна, розміщеного на цій ділянці</w:t>
      </w:r>
    </w:p>
    <w:p w:rsidR="00D52813" w:rsidRDefault="00D52813" w:rsidP="00D52813">
      <w:pPr>
        <w:jc w:val="both"/>
        <w:rPr>
          <w:sz w:val="28"/>
          <w:szCs w:val="28"/>
        </w:rPr>
      </w:pPr>
    </w:p>
    <w:p w:rsidR="00D52813" w:rsidRDefault="00D52813" w:rsidP="00D52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Відповідно до  статей 25, 26, 42, 59, 60 та 73 Закону України «Про місцеве самоврядування в Україні», на виконання Земельного кодексу України, постанови Кабінету Міністрів України «Про експертну грошову оцінку земельних ділянок» від 11.10.2002р. №1531, керуючись Регламентом Ніжинської міської ради Чернігівської області, затвердженим рішенням Ніжинської міської ради Чернігівської області </w:t>
      </w:r>
      <w:r>
        <w:rPr>
          <w:sz w:val="28"/>
          <w:szCs w:val="28"/>
          <w:lang w:val="en-US"/>
        </w:rPr>
        <w:t>VII</w:t>
      </w:r>
      <w:r>
        <w:rPr>
          <w:sz w:val="28"/>
          <w:szCs w:val="28"/>
        </w:rPr>
        <w:t xml:space="preserve"> скликання від 24 листопада 2015 року №1-2/2015 (зі змінами), міська рада вирішила: </w:t>
      </w:r>
    </w:p>
    <w:p w:rsidR="00D52813" w:rsidRDefault="00D52813" w:rsidP="00D52813">
      <w:pPr>
        <w:tabs>
          <w:tab w:val="left" w:pos="6660"/>
        </w:tabs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D52813" w:rsidRDefault="00D52813" w:rsidP="00D52813">
      <w:pPr>
        <w:tabs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Погодити експертну грошову оцінку земельної ділянки площею 0,5572 га, кадастровий номер  7410400000:03:023:0082, для розміщення та експлуатації будівель та споруд іншого наземного транспорту (для розміщення нежитлової будівлі «мастильний склад»)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м. Ніжин, вул. </w:t>
      </w:r>
      <w:proofErr w:type="spellStart"/>
      <w:r>
        <w:rPr>
          <w:sz w:val="28"/>
          <w:szCs w:val="28"/>
        </w:rPr>
        <w:t>Носівський</w:t>
      </w:r>
      <w:proofErr w:type="spellEnd"/>
      <w:r>
        <w:rPr>
          <w:sz w:val="28"/>
          <w:szCs w:val="28"/>
        </w:rPr>
        <w:t xml:space="preserve"> шлях, 54/«З»  в сумі  204715 грн. 00 коп. (двісті чотири тисячі сімсот п’ятнадцять гривень 00 копійок), відповідно до висновку оцінювача про вартість земельної ділянки, виконаного товариством з обмеженою відповідальністю виробничо-комерційна фірма «Гарант-В».</w:t>
      </w:r>
    </w:p>
    <w:p w:rsidR="00D52813" w:rsidRDefault="00D52813" w:rsidP="00D52813">
      <w:pPr>
        <w:tabs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Затвердити ціну продажу земельної ділянки площею 0,5572 га, кадастровий номер  7410400000:03:023:0082, для розміщення та експлуатації будівель та споруд іншого наземного транспорту (для розміщення нежитлової будівлі «мастильний склад»)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м. Ніжин, вул. </w:t>
      </w:r>
      <w:proofErr w:type="spellStart"/>
      <w:r>
        <w:rPr>
          <w:sz w:val="28"/>
          <w:szCs w:val="28"/>
        </w:rPr>
        <w:t>Носівський</w:t>
      </w:r>
      <w:proofErr w:type="spellEnd"/>
      <w:r>
        <w:rPr>
          <w:sz w:val="28"/>
          <w:szCs w:val="28"/>
        </w:rPr>
        <w:t xml:space="preserve"> шлях, 54/«З»  в сумі  204715 грн. 00 коп. (двісті чотири тисячі сімсот п’ятнадцять гривень 00 копійок).</w:t>
      </w:r>
    </w:p>
    <w:p w:rsidR="00D52813" w:rsidRDefault="00D52813" w:rsidP="00D52813">
      <w:pPr>
        <w:tabs>
          <w:tab w:val="left" w:pos="666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Продати фізичній особі – Самко Миколі Микитовичу земельну ділянку земель промисловості, транспорту, зв’язку, енергетики, оборони та іншого призначення для розміщення та експлуатації будівель і споруд іншого </w:t>
      </w:r>
      <w:r>
        <w:rPr>
          <w:sz w:val="28"/>
          <w:szCs w:val="28"/>
        </w:rPr>
        <w:lastRenderedPageBreak/>
        <w:t xml:space="preserve">наземного транспорту,  площею 0,5572 га, за </w:t>
      </w:r>
      <w:proofErr w:type="spellStart"/>
      <w:r>
        <w:rPr>
          <w:sz w:val="28"/>
          <w:szCs w:val="28"/>
        </w:rPr>
        <w:t>адресою</w:t>
      </w:r>
      <w:proofErr w:type="spellEnd"/>
      <w:r>
        <w:rPr>
          <w:sz w:val="28"/>
          <w:szCs w:val="28"/>
        </w:rPr>
        <w:t xml:space="preserve"> м. Ніжин, вул. </w:t>
      </w:r>
      <w:proofErr w:type="spellStart"/>
      <w:r>
        <w:rPr>
          <w:sz w:val="28"/>
          <w:szCs w:val="28"/>
        </w:rPr>
        <w:t>Носівський</w:t>
      </w:r>
      <w:proofErr w:type="spellEnd"/>
      <w:r>
        <w:rPr>
          <w:sz w:val="28"/>
          <w:szCs w:val="28"/>
        </w:rPr>
        <w:t xml:space="preserve"> шлях, 54/«З»  (кадастровий номер  7410400000:03:023:0082), яка використовується для розміщення нежитлової будівлі  «мастильний склад», які є власністю фізичної особи – Самко Миколи Микитовича згідно договору купівлі-продажу нежитлової будівлі від 27.03.2014р. № 286 за   204715 грн. 00 коп. (двісті чотири тисячі сімсот п’ятнадцять гривень 00 копійок).</w:t>
      </w:r>
    </w:p>
    <w:p w:rsidR="00D52813" w:rsidRPr="00150A70" w:rsidRDefault="00D52813" w:rsidP="00D52813">
      <w:pPr>
        <w:ind w:firstLine="567"/>
        <w:jc w:val="both"/>
      </w:pPr>
      <w:r w:rsidRPr="00150A70">
        <w:rPr>
          <w:sz w:val="28"/>
          <w:szCs w:val="28"/>
        </w:rPr>
        <w:t xml:space="preserve">Авансовий внесок в розмірі </w:t>
      </w:r>
      <w:r>
        <w:rPr>
          <w:sz w:val="28"/>
          <w:szCs w:val="28"/>
        </w:rPr>
        <w:t>147 679</w:t>
      </w:r>
      <w:r w:rsidRPr="00150A70">
        <w:rPr>
          <w:sz w:val="28"/>
          <w:szCs w:val="28"/>
        </w:rPr>
        <w:t xml:space="preserve"> грн. </w:t>
      </w:r>
      <w:r>
        <w:rPr>
          <w:sz w:val="28"/>
          <w:szCs w:val="28"/>
        </w:rPr>
        <w:t>82</w:t>
      </w:r>
      <w:r w:rsidRPr="00150A70">
        <w:rPr>
          <w:sz w:val="28"/>
          <w:szCs w:val="28"/>
        </w:rPr>
        <w:t xml:space="preserve"> коп. </w:t>
      </w:r>
      <w:r w:rsidRPr="00E17496">
        <w:rPr>
          <w:sz w:val="28"/>
          <w:szCs w:val="28"/>
        </w:rPr>
        <w:t>(</w:t>
      </w:r>
      <w:r>
        <w:rPr>
          <w:sz w:val="28"/>
          <w:szCs w:val="28"/>
        </w:rPr>
        <w:t xml:space="preserve">сто сорок сім </w:t>
      </w:r>
      <w:r w:rsidRPr="00E17496">
        <w:rPr>
          <w:sz w:val="28"/>
          <w:szCs w:val="28"/>
        </w:rPr>
        <w:t xml:space="preserve"> тисяч </w:t>
      </w:r>
      <w:r>
        <w:rPr>
          <w:sz w:val="28"/>
          <w:szCs w:val="28"/>
        </w:rPr>
        <w:t>шістсот сімдесят дев</w:t>
      </w:r>
      <w:r w:rsidRPr="000D5BF6">
        <w:rPr>
          <w:sz w:val="28"/>
          <w:szCs w:val="28"/>
        </w:rPr>
        <w:t>’</w:t>
      </w:r>
      <w:r>
        <w:rPr>
          <w:sz w:val="28"/>
          <w:szCs w:val="28"/>
        </w:rPr>
        <w:t xml:space="preserve">ять </w:t>
      </w:r>
      <w:r w:rsidRPr="00E17496">
        <w:rPr>
          <w:sz w:val="28"/>
          <w:szCs w:val="28"/>
        </w:rPr>
        <w:t xml:space="preserve">гривень </w:t>
      </w:r>
      <w:r>
        <w:rPr>
          <w:sz w:val="28"/>
          <w:szCs w:val="28"/>
        </w:rPr>
        <w:t>вісімдесят дві</w:t>
      </w:r>
      <w:r w:rsidRPr="00E17496">
        <w:rPr>
          <w:sz w:val="28"/>
          <w:szCs w:val="28"/>
        </w:rPr>
        <w:t xml:space="preserve">  копійк</w:t>
      </w:r>
      <w:r>
        <w:rPr>
          <w:sz w:val="28"/>
          <w:szCs w:val="28"/>
        </w:rPr>
        <w:t>и</w:t>
      </w:r>
      <w:r w:rsidRPr="00E17496">
        <w:rPr>
          <w:sz w:val="28"/>
          <w:szCs w:val="28"/>
        </w:rPr>
        <w:t>)</w:t>
      </w:r>
      <w:r w:rsidRPr="00150A70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Pr="00150A70">
        <w:rPr>
          <w:sz w:val="28"/>
          <w:szCs w:val="28"/>
        </w:rPr>
        <w:t xml:space="preserve">що складає 10% від нормативної грошової оцінки земельної ділянки, </w:t>
      </w:r>
      <w:r w:rsidRPr="00150A70">
        <w:rPr>
          <w:bCs/>
          <w:color w:val="000000"/>
          <w:sz w:val="28"/>
          <w:szCs w:val="28"/>
        </w:rPr>
        <w:t>зарахувати до ціни продажу земельної ділянки.  Різниця між ціною продажу земельної ділянки та авансовим внеском</w:t>
      </w:r>
      <w:r w:rsidRPr="00150A70">
        <w:rPr>
          <w:sz w:val="28"/>
          <w:szCs w:val="28"/>
        </w:rPr>
        <w:t xml:space="preserve"> у розмірі 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57035</w:t>
      </w:r>
      <w:r w:rsidRPr="00150A70">
        <w:rPr>
          <w:bCs/>
          <w:color w:val="000000"/>
          <w:sz w:val="28"/>
          <w:szCs w:val="28"/>
        </w:rPr>
        <w:t xml:space="preserve"> грн.</w:t>
      </w:r>
      <w:r>
        <w:rPr>
          <w:bCs/>
          <w:color w:val="000000"/>
          <w:sz w:val="28"/>
          <w:szCs w:val="28"/>
        </w:rPr>
        <w:t xml:space="preserve"> 18 коп.</w:t>
      </w:r>
      <w:r w:rsidRPr="00150A70">
        <w:rPr>
          <w:bCs/>
          <w:color w:val="000000"/>
          <w:sz w:val="28"/>
          <w:szCs w:val="28"/>
        </w:rPr>
        <w:t xml:space="preserve"> (</w:t>
      </w:r>
      <w:r>
        <w:rPr>
          <w:bCs/>
          <w:color w:val="000000"/>
          <w:sz w:val="28"/>
          <w:szCs w:val="28"/>
        </w:rPr>
        <w:t>п</w:t>
      </w:r>
      <w:r w:rsidRPr="00753042">
        <w:rPr>
          <w:bCs/>
          <w:color w:val="000000"/>
          <w:sz w:val="28"/>
          <w:szCs w:val="28"/>
        </w:rPr>
        <w:t>’</w:t>
      </w:r>
      <w:r>
        <w:rPr>
          <w:bCs/>
          <w:color w:val="000000"/>
          <w:sz w:val="28"/>
          <w:szCs w:val="28"/>
        </w:rPr>
        <w:t>ят</w:t>
      </w:r>
      <w:r w:rsidRPr="00150A70">
        <w:rPr>
          <w:bCs/>
          <w:color w:val="000000"/>
          <w:sz w:val="28"/>
          <w:szCs w:val="28"/>
        </w:rPr>
        <w:t xml:space="preserve">десят сім тисяч  тридцять </w:t>
      </w:r>
      <w:r>
        <w:rPr>
          <w:bCs/>
          <w:color w:val="000000"/>
          <w:sz w:val="28"/>
          <w:szCs w:val="28"/>
        </w:rPr>
        <w:t>п’ять</w:t>
      </w:r>
      <w:r w:rsidRPr="00150A70">
        <w:rPr>
          <w:bCs/>
          <w:color w:val="000000"/>
          <w:sz w:val="28"/>
          <w:szCs w:val="28"/>
        </w:rPr>
        <w:t xml:space="preserve"> грив</w:t>
      </w:r>
      <w:r>
        <w:rPr>
          <w:bCs/>
          <w:color w:val="000000"/>
          <w:sz w:val="28"/>
          <w:szCs w:val="28"/>
        </w:rPr>
        <w:t>е</w:t>
      </w:r>
      <w:r w:rsidRPr="00150A70">
        <w:rPr>
          <w:bCs/>
          <w:color w:val="000000"/>
          <w:sz w:val="28"/>
          <w:szCs w:val="28"/>
        </w:rPr>
        <w:t>н</w:t>
      </w:r>
      <w:r>
        <w:rPr>
          <w:bCs/>
          <w:color w:val="000000"/>
          <w:sz w:val="28"/>
          <w:szCs w:val="28"/>
        </w:rPr>
        <w:t>ь</w:t>
      </w:r>
      <w:r w:rsidRPr="00150A70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вісімна</w:t>
      </w:r>
      <w:r w:rsidRPr="00150A70">
        <w:rPr>
          <w:bCs/>
          <w:color w:val="000000"/>
          <w:sz w:val="28"/>
          <w:szCs w:val="28"/>
        </w:rPr>
        <w:t>дцять копійок)</w:t>
      </w:r>
      <w:r w:rsidRPr="00150A70">
        <w:rPr>
          <w:sz w:val="28"/>
          <w:szCs w:val="28"/>
        </w:rPr>
        <w:t xml:space="preserve"> сплачується на рахунок місцевого бюджету.  </w:t>
      </w:r>
    </w:p>
    <w:p w:rsidR="00D52813" w:rsidRDefault="00D52813" w:rsidP="00D52813">
      <w:pPr>
        <w:tabs>
          <w:tab w:val="left" w:pos="6660"/>
        </w:tabs>
        <w:jc w:val="both"/>
        <w:rPr>
          <w:sz w:val="28"/>
          <w:szCs w:val="28"/>
        </w:rPr>
      </w:pPr>
      <w:r>
        <w:rPr>
          <w:szCs w:val="28"/>
        </w:rPr>
        <w:t xml:space="preserve">       </w:t>
      </w:r>
      <w:r>
        <w:rPr>
          <w:sz w:val="28"/>
          <w:szCs w:val="28"/>
        </w:rPr>
        <w:t xml:space="preserve">4. Припинити договір оренди землі від 04 грудня 2017 року, укладений з фізичною особою – Самко Миколою Микитовичем та внесений до державного реєстру речових прав на нерухоме майно 14 грудня 2017 року, номер запису про інше речове право: 24067530, у зв’язку з поєднанням в одній особі власника земельної ділянки та орендаря.    </w:t>
      </w:r>
    </w:p>
    <w:p w:rsidR="00D52813" w:rsidRDefault="00D52813" w:rsidP="00D52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5. Відділу земельних відносин виконавчого комітету Ніжинської</w:t>
      </w:r>
      <w:r>
        <w:rPr>
          <w:sz w:val="28"/>
        </w:rPr>
        <w:t xml:space="preserve"> міської ради забезпечити оприлюднення даного рішення на офіційному сайті Ніжинської міської ради протягом п’яти робочих днів з дня його прийняття.</w:t>
      </w:r>
    </w:p>
    <w:p w:rsidR="00D52813" w:rsidRDefault="00D52813" w:rsidP="00D52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6. Організацію виконання даного рішення покласти на першого заступника міського голови  Олійника Г.М. та відділ земельних відносин. </w:t>
      </w:r>
    </w:p>
    <w:p w:rsidR="00D52813" w:rsidRDefault="00D52813" w:rsidP="00D52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7.  Контроль за виконанням даного рішення покласти на постійну комісію з питань земельних відносин,  будівництва, архітектури, інвестиційного розвитку міста та децентралізації  (голова комісії Деркач А.П.).</w:t>
      </w:r>
    </w:p>
    <w:p w:rsidR="00D52813" w:rsidRDefault="00D52813" w:rsidP="00D52813">
      <w:pPr>
        <w:jc w:val="both"/>
        <w:rPr>
          <w:sz w:val="28"/>
          <w:szCs w:val="28"/>
        </w:rPr>
      </w:pPr>
    </w:p>
    <w:p w:rsidR="00D52813" w:rsidRDefault="00D52813" w:rsidP="00D52813">
      <w:pPr>
        <w:jc w:val="both"/>
        <w:rPr>
          <w:sz w:val="28"/>
          <w:szCs w:val="28"/>
        </w:rPr>
      </w:pPr>
    </w:p>
    <w:p w:rsidR="00D52813" w:rsidRDefault="00D52813" w:rsidP="00D52813">
      <w:pPr>
        <w:jc w:val="both"/>
        <w:rPr>
          <w:sz w:val="28"/>
          <w:szCs w:val="28"/>
        </w:rPr>
      </w:pPr>
    </w:p>
    <w:p w:rsidR="00D52813" w:rsidRDefault="00D52813" w:rsidP="00D528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Міський голова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</w:t>
      </w:r>
      <w:proofErr w:type="spellStart"/>
      <w:r>
        <w:rPr>
          <w:sz w:val="28"/>
          <w:szCs w:val="28"/>
        </w:rPr>
        <w:t>Лінник</w:t>
      </w:r>
      <w:proofErr w:type="spellEnd"/>
      <w:r>
        <w:rPr>
          <w:sz w:val="28"/>
          <w:szCs w:val="28"/>
        </w:rPr>
        <w:t xml:space="preserve"> А.В.</w:t>
      </w:r>
    </w:p>
    <w:sectPr w:rsidR="00D528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80B"/>
    <w:rsid w:val="000456DD"/>
    <w:rsid w:val="0006080B"/>
    <w:rsid w:val="000B29D4"/>
    <w:rsid w:val="000D5BF6"/>
    <w:rsid w:val="000E4581"/>
    <w:rsid w:val="00150A70"/>
    <w:rsid w:val="0016060E"/>
    <w:rsid w:val="001A2904"/>
    <w:rsid w:val="001B71A5"/>
    <w:rsid w:val="0026273B"/>
    <w:rsid w:val="002E5764"/>
    <w:rsid w:val="00360ECD"/>
    <w:rsid w:val="006506CE"/>
    <w:rsid w:val="00652307"/>
    <w:rsid w:val="00675BE6"/>
    <w:rsid w:val="00753042"/>
    <w:rsid w:val="0081298D"/>
    <w:rsid w:val="008D2191"/>
    <w:rsid w:val="008D2283"/>
    <w:rsid w:val="00A84BF5"/>
    <w:rsid w:val="00A854A5"/>
    <w:rsid w:val="00AA2F52"/>
    <w:rsid w:val="00B97AE7"/>
    <w:rsid w:val="00BE2AA7"/>
    <w:rsid w:val="00C43719"/>
    <w:rsid w:val="00C611D9"/>
    <w:rsid w:val="00C614AD"/>
    <w:rsid w:val="00D5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EBBF16"/>
  <w15:chartTrackingRefBased/>
  <w15:docId w15:val="{3AA7DB8B-74F4-41C0-ABB7-9DA60E0B5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73B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26273B"/>
    <w:pPr>
      <w:keepNext/>
      <w:jc w:val="center"/>
      <w:outlineLvl w:val="0"/>
    </w:pPr>
    <w:rPr>
      <w:rFonts w:ascii="Tms Rmn" w:hAnsi="Tms Rmn"/>
      <w:b/>
      <w:bCs/>
      <w:sz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73B"/>
    <w:rPr>
      <w:rFonts w:ascii="Tms Rmn" w:eastAsia="Times New Roman" w:hAnsi="Tms Rmn" w:cs="Times New Roman"/>
      <w:b/>
      <w:bCs/>
      <w:sz w:val="28"/>
      <w:szCs w:val="20"/>
      <w:lang w:val="uk-UA" w:eastAsia="x-none"/>
    </w:rPr>
  </w:style>
  <w:style w:type="paragraph" w:styleId="a3">
    <w:name w:val="Balloon Text"/>
    <w:basedOn w:val="a"/>
    <w:link w:val="a4"/>
    <w:uiPriority w:val="99"/>
    <w:semiHidden/>
    <w:unhideWhenUsed/>
    <w:rsid w:val="00C614A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614AD"/>
    <w:rPr>
      <w:rFonts w:ascii="Segoe UI" w:eastAsia="Times New Roman" w:hAnsi="Segoe UI" w:cs="Segoe UI"/>
      <w:sz w:val="18"/>
      <w:szCs w:val="18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06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28</cp:revision>
  <cp:lastPrinted>2018-07-05T13:33:00Z</cp:lastPrinted>
  <dcterms:created xsi:type="dcterms:W3CDTF">2018-07-04T09:40:00Z</dcterms:created>
  <dcterms:modified xsi:type="dcterms:W3CDTF">2018-08-10T11:52:00Z</dcterms:modified>
</cp:coreProperties>
</file>